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e20f59a7527159ea62eab1df7321cb44cd0443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за период с 1 января 2020 по 31 декабря 2020 года</w:t>
      </w:r>
    </w:p>
    <w:p>
      <w:pPr>
        <w:pStyle w:val="FirstParagraph"/>
      </w:pPr>
      <w:r>
        <w:t xml:space="preserve">28.05.2021</w:t>
      </w:r>
    </w:p>
    <w:p>
      <w:pPr>
        <w:pStyle w:val="BodyText"/>
      </w:pPr>
      <w:r>
        <w:rPr>
          <w:bCs/>
          <w:b/>
        </w:rPr>
        <w:t xml:space="preserve">Сведения</w:t>
      </w:r>
    </w:p>
    <w:p>
      <w:pPr>
        <w:pStyle w:val="BodyText"/>
      </w:pPr>
      <w:r>
        <w:rPr>
          <w:bCs/>
          <w:b/>
        </w:rPr>
        <w:t xml:space="preserve">о доходах, расходах, об имуществе и обязательствах имущественного характера за период</w:t>
      </w:r>
    </w:p>
    <w:p>
      <w:pPr>
        <w:pStyle w:val="BodyText"/>
      </w:pPr>
      <w:r>
        <w:rPr>
          <w:bCs/>
          <w:b/>
        </w:rPr>
        <w:t xml:space="preserve">с 1 января 2020 года по 31 декабря 2020 года</w:t>
      </w: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Фамилия и инициалы лица, чьи сведения размещаются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Должность</w:t>
            </w:r>
          </w:p>
        </w:tc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Объекты недвижимости, находящиеся в собственности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Объекты недвижимости, находящиеся в пользовании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Транс-портные средства (вид, марка)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Деклари-рованный годовой доход (руб.)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Сведения об источниках получения средств за счет которых совершена сделка (вид приобретенного имущества, источники)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подпись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 собственности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(кв.м.)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страна расположе-ния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(кв. м.)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страна расположе-ния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Толчеев Алексей Юрьевич</w:t>
            </w:r>
          </w:p>
        </w:tc>
        <w:tc>
          <w:tcPr/>
          <w:p>
            <w:pPr>
              <w:jc w:val="left"/>
            </w:pPr>
            <w:r>
              <w:t xml:space="preserve">Глава управы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  <w:p>
            <w:pPr>
              <w:jc w:val="left"/>
            </w:pPr>
            <w:r>
              <w:t xml:space="preserve">(1/4)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общая совместная</w:t>
            </w:r>
          </w:p>
          <w:p>
            <w:pPr>
              <w:jc w:val="left"/>
            </w:pPr>
            <w:r>
              <w:t xml:space="preserve">с Толчеевой М.П.</w:t>
            </w:r>
          </w:p>
        </w:tc>
        <w:tc>
          <w:tcPr/>
          <w:p>
            <w:pPr>
              <w:jc w:val="left"/>
            </w:pPr>
            <w:r>
              <w:t xml:space="preserve">79,7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51,6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жилой дом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баня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857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109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39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31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4 878 973,90</w:t>
            </w:r>
          </w:p>
        </w:tc>
        <w:tc>
          <w:tcPr/>
          <w:p>
            <w:pPr>
              <w:jc w:val="left"/>
            </w:pPr>
            <w:r>
              <w:t xml:space="preserve">Сделок не совершал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жилой дом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баня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общая совместная</w:t>
            </w:r>
          </w:p>
          <w:p>
            <w:pPr>
              <w:jc w:val="left"/>
            </w:pPr>
            <w:r>
              <w:t xml:space="preserve">с Толчеевым А.Ю.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857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109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39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51,6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31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79,7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</w:t>
            </w:r>
          </w:p>
          <w:p>
            <w:pPr>
              <w:jc w:val="left"/>
            </w:pPr>
            <w:r>
              <w:t xml:space="preserve">Пежо 4007,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легковой автомобиль</w:t>
            </w:r>
          </w:p>
          <w:p>
            <w:pPr>
              <w:jc w:val="left"/>
            </w:pPr>
            <w:r>
              <w:t xml:space="preserve">Ауди А5</w:t>
            </w:r>
          </w:p>
        </w:tc>
        <w:tc>
          <w:tcPr/>
          <w:p>
            <w:pPr>
              <w:jc w:val="left"/>
            </w:pPr>
            <w:r>
              <w:t xml:space="preserve">216 818,18</w:t>
            </w:r>
          </w:p>
        </w:tc>
        <w:tc>
          <w:tcPr/>
          <w:p>
            <w:pPr>
              <w:jc w:val="left"/>
            </w:pPr>
            <w:r>
              <w:t xml:space="preserve">Сделок не совершала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Борзунов Алексей Михайлович</w:t>
            </w:r>
          </w:p>
        </w:tc>
        <w:tc>
          <w:tcPr/>
          <w:p>
            <w:pPr>
              <w:jc w:val="left"/>
            </w:pPr>
            <w:r>
              <w:t xml:space="preserve">Первый заместитель главы управы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42,1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58,6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 Вольво ХС90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3 195 047,28</w:t>
            </w:r>
          </w:p>
        </w:tc>
        <w:tc>
          <w:tcPr/>
          <w:p>
            <w:pPr>
              <w:jc w:val="left"/>
            </w:pPr>
            <w:r>
              <w:t xml:space="preserve">Сделок не совершал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97,6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Сакибова Светлана Викторовна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35,7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 Mazda CX-5</w:t>
            </w:r>
          </w:p>
        </w:tc>
        <w:tc>
          <w:tcPr/>
          <w:p>
            <w:pPr>
              <w:jc w:val="left"/>
            </w:pPr>
            <w:r>
              <w:t xml:space="preserve">4 739 831,39</w:t>
            </w:r>
          </w:p>
        </w:tc>
        <w:tc>
          <w:tcPr/>
          <w:p>
            <w:pPr>
              <w:jc w:val="left"/>
            </w:pPr>
            <w:r>
              <w:t xml:space="preserve">Сделок не совершала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Охотина Наталья Владимировна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  <w:p>
            <w:pPr>
              <w:jc w:val="left"/>
            </w:pPr>
            <w:r>
              <w:t xml:space="preserve">(1/3)</w:t>
            </w:r>
          </w:p>
        </w:tc>
        <w:tc>
          <w:tcPr/>
          <w:p>
            <w:pPr>
              <w:jc w:val="left"/>
            </w:pPr>
            <w:r>
              <w:t xml:space="preserve">54,7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 Фольксваген Гольф</w:t>
            </w:r>
          </w:p>
        </w:tc>
        <w:tc>
          <w:tcPr/>
          <w:p>
            <w:pPr>
              <w:jc w:val="left"/>
            </w:pPr>
            <w:r>
              <w:t xml:space="preserve">4 321 940,91</w:t>
            </w:r>
          </w:p>
        </w:tc>
        <w:tc>
          <w:tcPr/>
          <w:p>
            <w:pPr>
              <w:jc w:val="left"/>
            </w:pPr>
            <w:r>
              <w:t xml:space="preserve">Сделок не совершала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Харлан Наталья Владимировна</w:t>
            </w:r>
          </w:p>
        </w:tc>
        <w:tc>
          <w:tcPr/>
          <w:p>
            <w:pPr>
              <w:jc w:val="left"/>
            </w:pPr>
            <w:r>
              <w:t xml:space="preserve">Начальник отдела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земельный участок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жилой дом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  <w:p>
            <w:pPr>
              <w:jc w:val="left"/>
            </w:pPr>
            <w:r>
              <w:t xml:space="preserve">(1/3)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общая долевая</w:t>
            </w:r>
          </w:p>
          <w:p>
            <w:pPr>
              <w:jc w:val="left"/>
            </w:pPr>
            <w:r>
              <w:t xml:space="preserve">(1/2)</w:t>
            </w:r>
          </w:p>
          <w:p>
            <w:pPr>
              <w:jc w:val="left"/>
            </w:pPr>
            <w:r>
              <w:t xml:space="preserve">общая долевая</w:t>
            </w:r>
          </w:p>
          <w:p>
            <w:pPr>
              <w:jc w:val="left"/>
            </w:pPr>
            <w:r>
              <w:t xml:space="preserve">(1/4)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2000,0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800,0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21,9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84,1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 Фольксваген Тигуан</w:t>
            </w:r>
          </w:p>
        </w:tc>
        <w:tc>
          <w:tcPr/>
          <w:p>
            <w:pPr>
              <w:jc w:val="left"/>
            </w:pPr>
            <w:r>
              <w:t xml:space="preserve">1 905 240,65</w:t>
            </w:r>
          </w:p>
        </w:tc>
        <w:tc>
          <w:tcPr/>
          <w:p>
            <w:pPr>
              <w:jc w:val="left"/>
            </w:pPr>
            <w:r>
              <w:t xml:space="preserve">Сделок не совершала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47,6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Евсеев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Алексей Валерьевич</w:t>
            </w:r>
          </w:p>
        </w:tc>
        <w:tc>
          <w:tcPr/>
          <w:p>
            <w:pPr>
              <w:jc w:val="left"/>
            </w:pPr>
            <w:r>
              <w:t xml:space="preserve">Начальник отдела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72,5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</w:t>
            </w:r>
          </w:p>
          <w:p>
            <w:pPr>
              <w:jc w:val="left"/>
            </w:pPr>
            <w:r>
              <w:t xml:space="preserve">Kia CD</w:t>
            </w:r>
          </w:p>
        </w:tc>
        <w:tc>
          <w:tcPr/>
          <w:p>
            <w:pPr>
              <w:jc w:val="left"/>
            </w:pPr>
            <w:r>
              <w:t xml:space="preserve">2 275 082,34</w:t>
            </w:r>
          </w:p>
        </w:tc>
        <w:tc>
          <w:tcPr/>
          <w:p>
            <w:pPr>
              <w:jc w:val="left"/>
            </w:pPr>
            <w:r>
              <w:t xml:space="preserve">Сделок не совершал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72,5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</w:t>
            </w:r>
          </w:p>
          <w:p>
            <w:pPr>
              <w:jc w:val="left"/>
            </w:pPr>
            <w:r>
              <w:t xml:space="preserve">Kia rio</w:t>
            </w:r>
          </w:p>
        </w:tc>
        <w:tc>
          <w:tcPr/>
          <w:p>
            <w:pPr>
              <w:jc w:val="left"/>
            </w:pPr>
            <w:r>
              <w:t xml:space="preserve">2 454 638,49</w:t>
            </w:r>
          </w:p>
        </w:tc>
        <w:tc>
          <w:tcPr/>
          <w:p>
            <w:pPr>
              <w:jc w:val="left"/>
            </w:pPr>
            <w:r>
              <w:t xml:space="preserve">Сделок не совершал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7.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Макарова Валентина Петровна</w:t>
            </w:r>
          </w:p>
        </w:tc>
        <w:tc>
          <w:tcPr/>
          <w:p>
            <w:pPr>
              <w:jc w:val="left"/>
            </w:pPr>
            <w:r>
              <w:t xml:space="preserve">Начальник отдела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53,2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7 823 028,02</w:t>
            </w:r>
          </w:p>
        </w:tc>
        <w:tc>
          <w:tcPr/>
          <w:p>
            <w:pPr>
              <w:jc w:val="left"/>
            </w:pPr>
            <w:r>
              <w:t xml:space="preserve">Сделка: покупка квартиры: накопления за предыдущие годы, доход от продажи квартиры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гараж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40,2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53,2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 Вольво ХС90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301 547,09</w:t>
            </w:r>
          </w:p>
        </w:tc>
        <w:tc>
          <w:tcPr/>
          <w:p>
            <w:pPr>
              <w:jc w:val="left"/>
            </w:pPr>
            <w:r>
              <w:t xml:space="preserve">Сделок не совершал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8.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Дементьева Ольга Валерьевна </w:t>
            </w:r>
          </w:p>
        </w:tc>
        <w:tc>
          <w:tcPr/>
          <w:p>
            <w:pPr>
              <w:jc w:val="left"/>
            </w:pPr>
            <w:r>
              <w:t xml:space="preserve">Начальник отдела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62,6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38,0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47,5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65,0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1 838 271,78</w:t>
            </w:r>
          </w:p>
        </w:tc>
        <w:tc>
          <w:tcPr/>
          <w:p>
            <w:pPr>
              <w:jc w:val="left"/>
            </w:pPr>
            <w:r>
              <w:t xml:space="preserve">Сделка: покупка квартиры: ипотека, накопления за предыдущие годы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9.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Кодорская Валентина Алексеевна</w:t>
            </w:r>
          </w:p>
        </w:tc>
        <w:tc>
          <w:tcPr/>
          <w:p>
            <w:pPr>
              <w:jc w:val="left"/>
            </w:pPr>
            <w:r>
              <w:t xml:space="preserve">Начальник отдела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  <w:p>
            <w:pPr>
              <w:jc w:val="left"/>
            </w:pPr>
            <w:r>
              <w:t xml:space="preserve">2/3</w:t>
            </w:r>
          </w:p>
        </w:tc>
        <w:tc>
          <w:tcPr/>
          <w:p>
            <w:pPr>
              <w:jc w:val="left"/>
            </w:pPr>
            <w:r>
              <w:t xml:space="preserve">75,0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дачный земельный участок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дачный дом</w:t>
            </w:r>
          </w:p>
        </w:tc>
        <w:tc>
          <w:tcPr/>
          <w:p>
            <w:pPr>
              <w:jc w:val="left"/>
            </w:pPr>
            <w:r>
              <w:t xml:space="preserve">800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110,3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2 264 022,59</w:t>
            </w:r>
          </w:p>
        </w:tc>
        <w:tc>
          <w:tcPr/>
          <w:p>
            <w:pPr>
              <w:jc w:val="left"/>
            </w:pPr>
            <w:r>
              <w:t xml:space="preserve">Сделок не совершала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дачный земельный участок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дачный дом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общая долевая</w:t>
            </w:r>
          </w:p>
          <w:p>
            <w:pPr>
              <w:jc w:val="left"/>
            </w:pPr>
            <w:r>
              <w:t xml:space="preserve">(1/3)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800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110,3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75,0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53,9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 KIA Sportage</w:t>
            </w:r>
          </w:p>
        </w:tc>
        <w:tc>
          <w:tcPr/>
          <w:p>
            <w:pPr>
              <w:jc w:val="left"/>
            </w:pPr>
            <w:r>
              <w:t xml:space="preserve">7 279 895,60</w:t>
            </w:r>
          </w:p>
        </w:tc>
        <w:tc>
          <w:tcPr/>
          <w:p>
            <w:pPr>
              <w:jc w:val="left"/>
            </w:pPr>
            <w:r>
              <w:t xml:space="preserve">Сделка: покупка квартир: доход, полученный от продажи квартиры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Мартынова Маргарита Анатольевна</w:t>
            </w:r>
          </w:p>
        </w:tc>
        <w:tc>
          <w:tcPr/>
          <w:p>
            <w:pPr>
              <w:jc w:val="left"/>
            </w:pPr>
            <w:r>
              <w:t xml:space="preserve">Советник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  <w:p>
            <w:pPr>
              <w:jc w:val="left"/>
            </w:pPr>
            <w:r>
              <w:t xml:space="preserve">(1/2)</w:t>
            </w:r>
          </w:p>
        </w:tc>
        <w:tc>
          <w:tcPr/>
          <w:p>
            <w:pPr>
              <w:jc w:val="left"/>
            </w:pPr>
            <w:r>
              <w:t xml:space="preserve">44,6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</w:t>
            </w:r>
          </w:p>
          <w:p>
            <w:pPr>
              <w:jc w:val="left"/>
            </w:pPr>
            <w:r>
              <w:t xml:space="preserve">Peugeot 308</w:t>
            </w:r>
          </w:p>
        </w:tc>
        <w:tc>
          <w:tcPr/>
          <w:p>
            <w:pPr>
              <w:jc w:val="left"/>
            </w:pPr>
            <w:r>
              <w:t xml:space="preserve">1 479 319,00</w:t>
            </w:r>
          </w:p>
        </w:tc>
        <w:tc>
          <w:tcPr/>
          <w:p>
            <w:pPr>
              <w:jc w:val="left"/>
            </w:pPr>
            <w:r>
              <w:t xml:space="preserve">Сделок не совершала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Кайдалова Оксана Викторовна</w:t>
            </w:r>
          </w:p>
        </w:tc>
        <w:tc>
          <w:tcPr/>
          <w:p>
            <w:pPr>
              <w:jc w:val="left"/>
            </w:pPr>
            <w:r>
              <w:t xml:space="preserve">Советник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общая долевая</w:t>
            </w:r>
          </w:p>
          <w:p>
            <w:pPr>
              <w:jc w:val="left"/>
            </w:pPr>
            <w:r>
              <w:t xml:space="preserve">1/4</w:t>
            </w:r>
          </w:p>
        </w:tc>
        <w:tc>
          <w:tcPr/>
          <w:p>
            <w:pPr>
              <w:jc w:val="left"/>
            </w:pPr>
            <w:r>
              <w:t xml:space="preserve">34,2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60,1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</w:t>
            </w:r>
          </w:p>
          <w:p>
            <w:pPr>
              <w:jc w:val="left"/>
            </w:pPr>
            <w:r>
              <w:t xml:space="preserve">Кадиллак GMX 322 (CTS) Coupe</w:t>
            </w:r>
          </w:p>
        </w:tc>
        <w:tc>
          <w:tcPr/>
          <w:p>
            <w:pPr>
              <w:jc w:val="left"/>
            </w:pPr>
            <w:r>
              <w:t xml:space="preserve">1 962 649,50</w:t>
            </w:r>
          </w:p>
        </w:tc>
        <w:tc>
          <w:tcPr/>
          <w:p>
            <w:pPr>
              <w:jc w:val="left"/>
            </w:pPr>
            <w:r>
              <w:t xml:space="preserve">Сделок не совершала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Жаркова Анна Сергеевна</w:t>
            </w:r>
          </w:p>
        </w:tc>
        <w:tc>
          <w:tcPr/>
          <w:p>
            <w:pPr>
              <w:jc w:val="left"/>
            </w:pPr>
            <w:r>
              <w:t xml:space="preserve">Советник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  <w:p>
            <w:pPr>
              <w:jc w:val="left"/>
            </w:pPr>
            <w:r>
              <w:t xml:space="preserve">1/2</w:t>
            </w:r>
          </w:p>
        </w:tc>
        <w:tc>
          <w:tcPr/>
          <w:p>
            <w:pPr>
              <w:jc w:val="left"/>
            </w:pPr>
            <w:r>
              <w:t xml:space="preserve">74,9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59,0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1 654 755,26</w:t>
            </w:r>
          </w:p>
        </w:tc>
        <w:tc>
          <w:tcPr/>
          <w:p>
            <w:pPr>
              <w:jc w:val="left"/>
            </w:pPr>
            <w:r>
              <w:t xml:space="preserve">Сделок не совершала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индивидуальный</w:t>
            </w:r>
          </w:p>
        </w:tc>
        <w:tc>
          <w:tcPr/>
          <w:p>
            <w:pPr>
              <w:jc w:val="left"/>
            </w:pPr>
            <w:r>
              <w:t xml:space="preserve">1300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59,0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</w:t>
            </w:r>
          </w:p>
          <w:p>
            <w:pPr>
              <w:jc w:val="left"/>
            </w:pPr>
            <w:r>
              <w:t xml:space="preserve">Форд Фокус</w:t>
            </w:r>
          </w:p>
        </w:tc>
        <w:tc>
          <w:tcPr/>
          <w:p>
            <w:pPr>
              <w:jc w:val="left"/>
            </w:pPr>
            <w:r>
              <w:t xml:space="preserve">1 351 671,42</w:t>
            </w:r>
          </w:p>
        </w:tc>
        <w:tc>
          <w:tcPr/>
          <w:p>
            <w:pPr>
              <w:jc w:val="left"/>
            </w:pPr>
            <w:r>
              <w:t xml:space="preserve">Сделок не совершал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59,0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74,9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Сделок не совершал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59,0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74,9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Сделок не совершал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http://yasenevo.mos.ru/anti-corruption-new/information-on-income-expenses-about-property-and-obligations-of-property-character/detail/9987304.html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anti-corruption-new/information-on-income-expenses-about-property-and-obligations-of-property-character/detail/99873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anti-corruption-new/information-on-income-expenses-about-property-and-obligations-of-property-character/detail/99873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2025-07-05T23:20:57Z</dcterms:created>
  <dcterms:modified xsi:type="dcterms:W3CDTF">2025-07-05T23:20:57Z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