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ac90eabd6f6a95ad949d9ecaddc3435d664e0"/>
    <w:p>
      <w:pPr>
        <w:pStyle w:val="Heading3"/>
      </w:pPr>
      <w:r>
        <w:t xml:space="preserve">Полицейскими района Ясенево задержан подозреваемый в совершении кражи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Ясенево задержали подозреваемого в совершении кражи из магазина бытовой техники.</w:t>
      </w:r>
    </w:p>
    <w:p>
      <w:pPr>
        <w:pStyle w:val="BodyText"/>
      </w:pPr>
      <w:r>
        <w:t xml:space="preserve">Установлено, что злоумышленник, находясь в помещении магазина на Литовском бульваре, воспользовался отсутствием людей вокруг и тайно похитил акустическую систему стоимостью более 2 тысяч рублей, после чего скрылся.</w:t>
      </w:r>
    </w:p>
    <w:p>
      <w:pPr>
        <w:pStyle w:val="BodyText"/>
      </w:pPr>
      <w:r>
        <w:t xml:space="preserve">В результате проверочных мероприятий сотрудниками полиции установлен и задержан на улице Академика Капицы подозреваемый, им оказался 33-летний мужчина.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http://yasenevo.mos.ru/atc/detail/11372469.html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72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72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2025-04-10T19:32:45Z</dcterms:created>
  <dcterms:modified xsi:type="dcterms:W3CDTF">2025-04-10T19:32:45Z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