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нужные-услуги-втридорога."/>
    <w:p>
      <w:pPr>
        <w:pStyle w:val="Heading3"/>
      </w:pPr>
      <w:r>
        <w:t xml:space="preserve">Ненужные услуги втридорога.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rPr>
          <w:iCs/>
          <w:i/>
        </w:rPr>
        <w:t xml:space="preserve">«Сотрудниками уголовного розыска Управления внутренних дел по Юго-Западному административному округу ГУ МВД России по г. Москве пресечена деятельность организованной группы, участники которой подозреваются в хищении денежных средств граждан мошенническим путем», - сообщила официальный представитель МВД России Ирина Волк.</w:t>
      </w:r>
    </w:p>
    <w:p>
      <w:pPr>
        <w:pStyle w:val="BodyText"/>
      </w:pPr>
      <w:r>
        <w:t xml:space="preserve">Предварительно установлено, что злоумышленники звонили пенсионерам, представлялись работниками диспетчерской службы и сообщали о проведении бесплатной проверки системы водоснабжения в их квартирах.</w:t>
      </w:r>
    </w:p>
    <w:p>
      <w:pPr>
        <w:pStyle w:val="BodyText"/>
      </w:pPr>
      <w:r>
        <w:t xml:space="preserve">«Получив доступ в жилища, подозреваемые проводили осмотр и указывали на несуществующие недостатки водопроводных труб и другого сантехнического оборудования. Затем они настаивали на замене находящихся в рабочем состоянии элементов системы водоснабжения якобы с целью недопущения возможных крупных затрат в случае протечек. При этом стоимость работ и материалов заранее не озвучивалась. По итогам граждан просили заплатить за выполненные услуги и низкокачественные комплектующие по ценам, значительно превышающим рыночные.</w:t>
      </w:r>
    </w:p>
    <w:p>
      <w:pPr>
        <w:pStyle w:val="BodyText"/>
      </w:pPr>
      <w:r>
        <w:t xml:space="preserve">Следователями возбуждено 11 уголовных дел по признакам преступлений, предусмотренных статьей 159 УК РФ. В настоящее время они соединены в одно производство.</w:t>
      </w:r>
    </w:p>
    <w:p>
      <w:pPr>
        <w:pStyle w:val="BodyText"/>
      </w:pPr>
      <w:r>
        <w:t xml:space="preserve">В результате оперативно-розыскных мероприятий сотрудники полиции при поддержке коллег из Росгвардии задержали десять подозреваемых на территории Москвы и Московской области, Санкт-Петербурга и Курска.</w:t>
      </w:r>
    </w:p>
    <w:p>
      <w:pPr>
        <w:pStyle w:val="BodyText"/>
      </w:pPr>
      <w:r>
        <w:t xml:space="preserve">По местам их проживания проведены обыски. Изъяты мобильные телефоны, сим-карты, сантехническое оборудование, ноутбуки, носители информации, банковские карты и различная документация, имеющая доказательственное значение.</w:t>
      </w:r>
    </w:p>
    <w:p>
      <w:pPr>
        <w:pStyle w:val="BodyText"/>
      </w:pPr>
      <w:r>
        <w:t xml:space="preserve">В настоящее время в отношении двоих фигурантов избрана мера пресечения в виде домашнего ареста, остальные находятся под подпиской о невыезде и надлежащем поведении», - рассказала Ирина Волк.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05/77dj9f0uvr3vh7xqspqtjz2mbbgpk9xy/Nenuzhnye-uslugi-vtridoro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http://yasenevo.mos.ru/atc/detail/11403285.html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03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03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2023-08-17T13:27:55Z</dcterms:created>
  <dcterms:modified xsi:type="dcterms:W3CDTF">2023-08-17T13:27:55Z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