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e0318f2dd9876f1b0a461f808162d25a4da8cd"/>
    <w:p>
      <w:pPr>
        <w:pStyle w:val="Heading3"/>
      </w:pPr>
      <w:r>
        <w:t xml:space="preserve">Полиция и Общественный совет при УВД по ЮЗАО в эфире радиостанции</w:t>
      </w:r>
    </w:p>
    <w:p>
      <w:pPr>
        <w:pStyle w:val="FirstParagraph"/>
      </w:pPr>
      <w:r>
        <w:t xml:space="preserve">10.02.2023</w:t>
      </w:r>
    </w:p>
    <w:p>
      <w:pPr>
        <w:pStyle w:val="BodyText"/>
      </w:pPr>
      <w:r>
        <w:rPr>
          <w:iCs/>
          <w:i/>
        </w:rPr>
        <w:t xml:space="preserve">Начальник ОМВД России по Гагаринскому району майор полиции Сергей Гурин совместно с заместителем председателя Общественного совета при УВД Романом Худяковым выступили в эфире «Радио Москвы».</w:t>
      </w:r>
    </w:p>
    <w:p>
      <w:pPr>
        <w:pStyle w:val="BodyText"/>
      </w:pPr>
      <w:r>
        <w:t xml:space="preserve">В прямом эфире радиостанции «Радио Москвы» начальник ОМВД России по Гагаринскому району майор полиции Сергей Гурин совместно с заместителем председателя Общественного совета при УВД по ЮЗАО Романом Худяковым выступили на тему безопасности граждан в интернете и профилактики дистанционных мошенничеств.</w:t>
      </w:r>
    </w:p>
    <w:p>
      <w:pPr>
        <w:pStyle w:val="BodyText"/>
      </w:pPr>
      <w:r>
        <w:t xml:space="preserve">Сергей Гурин отметил, что уровень регистрации преступлений, совершенных с использованием информационно-телекоммуникационных технологий, остаётся достаточно высоким.</w:t>
      </w:r>
    </w:p>
    <w:p>
      <w:pPr>
        <w:pStyle w:val="BodyText"/>
      </w:pPr>
      <w:r>
        <w:t xml:space="preserve">Рассказывая о схемах обмана, которые чаще всего используют злоумышленники, сотрудник полиции акцентировал внимание на том, что наиболее характерными и распространенными являются обманы под видом звонков от «представителей финансово-кредитных организаций».</w:t>
      </w:r>
    </w:p>
    <w:p>
      <w:pPr>
        <w:pStyle w:val="BodyText"/>
      </w:pPr>
      <w:r>
        <w:t xml:space="preserve">«Гражданам сообщают о, якобы, имевших место покушениях на принадлежащие им денежные средства и убеждают перевести деньги на «безопасные счета» и различные номера телефонов. Нередки случаи, когда мошенники оформляют на доверчивых граждан кредиты. Злоумышленники очень хорошо владеют банковской терминологией, а способы обмана постоянно совершенствуют», - подчеркнул майор полиции.</w:t>
      </w:r>
    </w:p>
    <w:p>
      <w:pPr>
        <w:pStyle w:val="BodyText"/>
      </w:pPr>
      <w:r>
        <w:t xml:space="preserve">В завершение радиоэфира спикеры еще раз напомнили основные правила поведения в любой нестандартной ситуации.</w:t>
      </w:r>
    </w:p>
    <w:p>
      <w:pPr>
        <w:pStyle w:val="BodyText"/>
      </w:pPr>
      <w:r>
        <w:t xml:space="preserve">«Прежде всего, необходимо помнить, что мошенники отлично владеют основами психологии, формами и методами убеждения. Следует немедленно прекратить телефонный разговор и обратиться в кредитно-финансовую организацию за информацией по своим счетам. Номер телефона указан на оборотной стороне банковской карты. Не стоит принимать поспешных решений под давлением звонивших, кем бы они ни представлялись», - отметил Роман Худяков.</w:t>
      </w:r>
    </w:p>
    <w:p>
      <w:pPr>
        <w:pStyle w:val="BodyText"/>
      </w:pPr>
      <w:r>
        <w:drawing>
          <wp:inline>
            <wp:extent cx="4286250" cy="571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20a/t4ycxi28inhaiw80j4k6my29aboc4rt3/Politsiya-i-Obshchestvennyy-sovet-pri-UVD-po-YUZAO-v-efire-radiostantsii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http://yasenevo.mos.ru/atc/detail/11403304.html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atc/detail/11403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atc/detail/11403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2025-04-14T17:29:35Z</dcterms:created>
  <dcterms:modified xsi:type="dcterms:W3CDTF">2025-04-14T17:29:35Z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