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13632b97a12f54b2f802e6ce39777ecbd294b"/>
    <w:p>
      <w:pPr>
        <w:pStyle w:val="Heading3"/>
      </w:pPr>
      <w:r>
        <w:t xml:space="preserve">Сотрудниками полиции на юго-западе Москвы задержан подозреваемый в совершении кражи</w:t>
      </w:r>
    </w:p>
    <w:p>
      <w:pPr>
        <w:pStyle w:val="FirstParagraph"/>
      </w:pPr>
      <w:r>
        <w:t xml:space="preserve">14.02.2023</w:t>
      </w:r>
    </w:p>
    <w:p>
      <w:pPr>
        <w:pStyle w:val="BodyText"/>
      </w:pPr>
      <w:r>
        <w:rPr>
          <w:iCs/>
          <w:i/>
        </w:rPr>
        <w:t xml:space="preserve">Сотрудниками ОУУП ОМВД России по району Северное Бутово на юго-западе Москвы задержан подозреваемый в совершении кражи из продуктового магазина.</w:t>
      </w:r>
    </w:p>
    <w:p>
      <w:pPr>
        <w:pStyle w:val="BodyText"/>
      </w:pPr>
      <w:r>
        <w:t xml:space="preserve">Установлено, что злоумышленник, находясь в помещении продуктового магазина, расположенного на улице Ратной, убедившись, что за его действиями никто не наблюдает, тайно похитил товар стоимостью более 2 тысяч рублей и скрылся.</w:t>
      </w:r>
    </w:p>
    <w:p>
      <w:pPr>
        <w:pStyle w:val="BodyText"/>
      </w:pPr>
      <w:r>
        <w:t xml:space="preserve">В ходе проведения проверочных мероприятий сотрудниками полиции установлен и задержан подозреваемый, им оказался 30-летний житель Подмосковья.</w:t>
      </w:r>
    </w:p>
    <w:p>
      <w:pPr>
        <w:pStyle w:val="BodyText"/>
      </w:pPr>
      <w:r>
        <w:t xml:space="preserve">Дознанием ОМВД России по району Северное Бутово возбуждено уголовное дело по признакам преступления, предусмотренного частью 1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http://yasenevo.mos.ru/atc/detail/11409279.html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4092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4092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2023-08-17T13:27:35Z</dcterms:created>
  <dcterms:modified xsi:type="dcterms:W3CDTF">2023-08-17T13:27:35Z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