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eb19faefd514f168af8e069dc786e5babce9"/>
    <w:p>
      <w:pPr>
        <w:pStyle w:val="Heading3"/>
      </w:pPr>
      <w:r>
        <w:t xml:space="preserve">Полицейскими юго-запада Москвы задержан подозреваемый в использовании поддельного документа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Сотрудниками ОУУП ОМВД России по району Коньково г. Москвы задержан приезжий с поддельным документом.</w:t>
      </w:r>
    </w:p>
    <w:p>
      <w:pPr>
        <w:pStyle w:val="BodyText"/>
      </w:pPr>
      <w:r>
        <w:t xml:space="preserve">Установлено, что участковыми уполномоченными полиции выявлен приезжий гражданин, проживающий в доме на улице Островитянова, который при проверке документов предъявил отрывную часть бланка уведомления о прибытии иностранного гражданина, вызвавшую сомнение в подлинности у полицейских.</w:t>
      </w:r>
    </w:p>
    <w:p>
      <w:pPr>
        <w:pStyle w:val="BodyText"/>
      </w:pPr>
      <w:r>
        <w:t xml:space="preserve">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http://yasenevo.mos.ru/atc/detail/11451833.html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51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2025-04-09T02:23:27Z</dcterms:created>
  <dcterms:modified xsi:type="dcterms:W3CDTF">2025-04-09T02:23:27Z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