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7d35a107505fde41b9ef43c3d61603ce619cb"/>
    <w:p>
      <w:pPr>
        <w:pStyle w:val="Heading3"/>
      </w:pPr>
      <w:r>
        <w:t xml:space="preserve">Напоминаем о ежемесячной обязанности по оплате жилья и коммунальных услуг</w:t>
      </w:r>
    </w:p>
    <w:p>
      <w:pPr>
        <w:pStyle w:val="FirstParagraph"/>
      </w:pPr>
      <w:r>
        <w:t xml:space="preserve">20.06.2014</w:t>
      </w:r>
    </w:p>
    <w:p>
      <w:pPr>
        <w:pStyle w:val="BodyText"/>
      </w:pPr>
      <w:r>
        <w:rPr>
          <w:bCs/>
          <w:b/>
        </w:rPr>
        <w:t xml:space="preserve">Уважаемые жители района Ясенево!</w:t>
      </w:r>
      <w:r>
        <w:br/>
      </w:r>
    </w:p>
    <w:p>
      <w:pPr>
        <w:pStyle w:val="BodyText"/>
      </w:pPr>
      <w:r>
        <w:br/>
      </w:r>
      <w:r>
        <w:t xml:space="preserve">Напоминаем Вам о Вашей ежемесячной обязанности по оплате жилья и коммунальных услуг, предусмотренной Жилищным (ст.ст. 153, 155) и Гражданским (ст.ст. 210,678) кодексами РФ.</w:t>
      </w:r>
      <w:r>
        <w:br/>
      </w:r>
    </w:p>
    <w:p>
      <w:pPr>
        <w:pStyle w:val="BodyText"/>
      </w:pPr>
      <w:r>
        <w:rPr>
          <w:bCs/>
          <w:b/>
        </w:rPr>
        <w:t xml:space="preserve">Рекомендуем производить оплату ЖКУ до 30 числа текущего месяца, крайний срок внесения платы до 10 числа месяца следующего за прошедшим.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Убедительно просим Вас не забывать об оплате предоставленных Вам услуг своевременно и в полном объеме!</w:t>
      </w:r>
      <w:r>
        <w:br/>
      </w:r>
    </w:p>
    <w:p>
      <w:pPr>
        <w:pStyle w:val="BodyText"/>
      </w:pPr>
      <w:r>
        <w:br/>
      </w:r>
      <w:r>
        <w:t xml:space="preserve">ГКУ «ИС района Ясенево» информирует Вас, что</w:t>
      </w:r>
      <w:r>
        <w:t xml:space="preserve"> </w:t>
      </w:r>
      <w:r>
        <w:rPr>
          <w:bCs/>
          <w:b/>
        </w:rPr>
        <w:t xml:space="preserve">по вопросам начислений, задолженности за ЖКУ</w:t>
      </w:r>
      <w:r>
        <w:t xml:space="preserve"> </w:t>
      </w:r>
      <w:r>
        <w:t xml:space="preserve">необходимо</w:t>
      </w:r>
      <w:r>
        <w:t xml:space="preserve"> </w:t>
      </w:r>
      <w:r>
        <w:rPr>
          <w:bCs/>
          <w:b/>
        </w:rPr>
        <w:t xml:space="preserve">обращаться</w:t>
      </w:r>
      <w:r>
        <w:t xml:space="preserve"> </w:t>
      </w:r>
      <w:r>
        <w:t xml:space="preserve">в абонентский отдел (ЕИРЦ) со вторника по пятницу с 9:00 – до 19:00, в субботу с 9:00- до 15:45</w:t>
      </w:r>
      <w:r>
        <w:t xml:space="preserve"> </w:t>
      </w:r>
      <w:r>
        <w:rPr>
          <w:bCs/>
          <w:b/>
        </w:rPr>
        <w:t xml:space="preserve">по адресам:</w:t>
      </w:r>
      <w:r>
        <w:br/>
      </w:r>
    </w:p>
    <w:p>
      <w:pPr>
        <w:pStyle w:val="BodyText"/>
      </w:pPr>
      <w:r>
        <w:t xml:space="preserve">улица Айвазовского, дом 8, корпус 2</w:t>
      </w:r>
      <w:r>
        <w:br/>
      </w:r>
      <w:r>
        <w:t xml:space="preserve">телефон для справок 8(495)427-95-22 – администратор;</w:t>
      </w:r>
      <w:r>
        <w:br/>
      </w:r>
      <w:r>
        <w:t xml:space="preserve">улица Паустовского, дом 2/34 (филиал)</w:t>
      </w:r>
      <w:r>
        <w:br/>
      </w:r>
      <w:r>
        <w:t xml:space="preserve">телефон для справок 8(499)724-41-26- администратор.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http://yasenevo.mos.ru/presscenter/news/detail/1088385.html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0883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0883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2025-07-20T07:03:23Z</dcterms:created>
  <dcterms:modified xsi:type="dcterms:W3CDTF">2025-07-20T07:03:23Z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