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adc7f10265f88b8fd841b449937af3860d389f"/>
    <w:p>
      <w:pPr>
        <w:pStyle w:val="Heading3"/>
      </w:pPr>
      <w:r>
        <w:t xml:space="preserve">25 октября 2022 года прошло тренировочное пожарно-тактическое учение по тушению пожара и проведению аварийно-спасательных работ</w:t>
      </w:r>
    </w:p>
    <w:p>
      <w:pPr>
        <w:pStyle w:val="FirstParagraph"/>
      </w:pPr>
      <w:r>
        <w:t xml:space="preserve">03.11.2022</w:t>
      </w:r>
    </w:p>
    <w:p>
      <w:pPr>
        <w:pStyle w:val="BodyText"/>
      </w:pPr>
      <w:r>
        <w:br/>
      </w:r>
    </w:p>
    <w:bookmarkEnd w:id="20"/>
    <w:bookmarkStart w:id="21" w:name="section"/>
    <w:p>
      <w:pPr>
        <w:pStyle w:val="Heading3"/>
      </w:pPr>
    </w:p>
    <w:bookmarkEnd w:id="21"/>
    <w:bookmarkStart w:id="23" w:name="Xe965166c3ebaf7e6c4e1ff396c5dead20f6d80b"/>
    <w:p>
      <w:pPr>
        <w:pStyle w:val="Heading3"/>
      </w:pPr>
      <w:r>
        <w:t xml:space="preserve">25 октября 2022 года прошло тренировочное пожарно-тактическое учение по тушению пожара и проведению аварийно-спасательных работ на здание общежития Московского университета МВД РФ имени В.Я. Кикотя».Основными целями проведения занятия стали:</w:t>
      </w:r>
    </w:p>
    <w:p>
      <w:pPr>
        <w:pStyle w:val="FirstParagraph"/>
      </w:pPr>
      <w:r>
        <w:t xml:space="preserve">- отработка действий администрации и обслуживающего персонала объекта по своевременному обнаружению и сообщению о пожаре в пожарную охрану по телефонам 112, 101, применению первичных средств тушения пожара, оповещения и эвакуации людей и встрече пожарно – спасательных подразделений;</w:t>
      </w:r>
    </w:p>
    <w:p>
      <w:pPr>
        <w:pStyle w:val="BodyText"/>
      </w:pPr>
      <w:r>
        <w:t xml:space="preserve">- отработка приемов и способов организации работы по управлению подразделениями при тушении пожара в высотном здании, а также взаимодействие штаба пожаротушения с представителями объекта;</w:t>
      </w:r>
    </w:p>
    <w:p>
      <w:pPr>
        <w:pStyle w:val="BodyText"/>
      </w:pPr>
      <w:r>
        <w:t xml:space="preserve">- тренировка личного состава подразделений в подаче огнетушащих средств на высоты;</w:t>
      </w:r>
    </w:p>
    <w:p>
      <w:pPr>
        <w:pStyle w:val="BodyText"/>
      </w:pPr>
      <w:r>
        <w:t xml:space="preserve">- отработка способов спасения людей.</w:t>
      </w:r>
    </w:p>
    <w:p>
      <w:pPr>
        <w:pStyle w:val="BodyText"/>
      </w:pPr>
      <w:r>
        <w:t xml:space="preserve">Общежитие Московского университета МВД России имени В.Я. Кикотя рассчитан на проживание 800 курсантов и 10 человек персонала.</w:t>
      </w:r>
    </w:p>
    <w:p>
      <w:pPr>
        <w:pStyle w:val="BodyText"/>
      </w:pPr>
      <w:r>
        <w:t xml:space="preserve">Согласно тактического замысла условный пожар произошёл из-за короткого замыкания приборов освещения в техническом помещении 9 этажа. В условиях условного пожара происходит распространение огня в горизонтальном и вертикальном направлении по мебели и горючей отделке стен. Создалось плотное задымление и высокая температура, сложилась угроза распространения огня на соседние помещения. Обстановка осложнена большим количеством людей, находящихся в зоне действия опасных факторов пожара. Условно заблокированными остались 5 человек. Эвакуация людей из здания завершена, эвакуировано 700 человек. Из окон 9 этажа наблюдается густой черный дым, о помощи просят 2 человека. С помощью подъемного механизма люди спасены из окна 9 этажа, переданы для осмотра прибывшей бригаде скорой помощи. После проведения разведки звеньями ГДЗС спасены 5 человек. Условный пожар потушен.</w:t>
      </w:r>
    </w:p>
    <w:p>
      <w:pPr>
        <w:pStyle w:val="BodyText"/>
      </w:pPr>
      <w:r>
        <w:t xml:space="preserve">Руководителем тренировочного пожарно-тактического учения заместителем пожарно-спасательного отряда подполковником внутренней службы Б. Ю. Бушкиевым проведен разбор действий личного состава.</w:t>
      </w:r>
    </w:p>
    <w:p>
      <w:pPr>
        <w:pStyle w:val="BodyText"/>
      </w:pPr>
      <w:r>
        <w:br/>
      </w:r>
    </w:p>
    <w:p>
      <w:pPr>
        <w:pStyle w:val="BodyText"/>
      </w:pPr>
      <w:hyperlink r:id="rId22"/>
    </w:p>
    <w:bookmarkEnd w:id="23"/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http://yasenevo.mos.ru/presscenter/news/detail/11182484.html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Ясенево города Москвы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yasenevo.mos.ru" TargetMode="External" /><Relationship Type="http://schemas.openxmlformats.org/officeDocument/2006/relationships/hyperlink" Id="rId24" Target="http://yasenevo.mos.ru/presscenter/news/detail/11182484.html" TargetMode="External" /><Relationship Type="http://schemas.openxmlformats.org/officeDocument/2006/relationships/hyperlink" Id="rId22" Target="https://teplystan.mos.ru/security-/information-emercom/news/detail/1118234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yasenevo.mos.ru" TargetMode="External" /><Relationship Type="http://schemas.openxmlformats.org/officeDocument/2006/relationships/hyperlink" Id="rId24" Target="http://yasenevo.mos.ru/presscenter/news/detail/11182484.html" TargetMode="External" /><Relationship Type="http://schemas.openxmlformats.org/officeDocument/2006/relationships/hyperlink" Id="rId22" Target="https://teplystan.mos.ru/security-/information-emercom/news/detail/1118234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2025-08-06T02:11:21Z</dcterms:created>
  <dcterms:modified xsi:type="dcterms:W3CDTF">2025-08-06T02:11:21Z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