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58719ad7250e5c0aa8aaefecba63c525e324c"/>
    <w:p>
      <w:pPr>
        <w:pStyle w:val="Heading3"/>
      </w:pPr>
      <w:r>
        <w:t xml:space="preserve">«Моснедвижимость» поможет Вам оперативно совершить любую сделку в сфере недвижимости на территории Москвы и Московской области, а также приобрести недвижимость с торгов.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t xml:space="preserve">«Моснедвижимость» поможет Вам оперативно совершить любую сделку в сфере недвижимости на территории Москвы и Московской области, а также приобрести недвижимость с торгов. Воспользовавшись нашими услугами, Вы избавите себя от лишних хлопот и сможете быть уверены в юридической чистоте сделки.</w:t>
      </w:r>
    </w:p>
    <w:p>
      <w:pPr>
        <w:pStyle w:val="BodyText"/>
      </w:pPr>
      <w:r>
        <w:t xml:space="preserve">Залог успеха агентства «Моснедвижимость» – индивидуальное обслуживание каждого клиента, продуманная ценовая политика, знание всех механизмов деятельности на рынке недвижимости.</w:t>
      </w:r>
    </w:p>
    <w:p>
      <w:pPr>
        <w:pStyle w:val="BodyText"/>
      </w:pPr>
      <w:r>
        <w:t xml:space="preserve">Мы дорожим своей репутацией, всегда открыты к плодотворному сотрудничеству и несем полную ответственность за каждую совершенную сделку.</w:t>
      </w:r>
    </w:p>
    <w:p>
      <w:pPr>
        <w:pStyle w:val="BodyText"/>
      </w:pPr>
      <w:r>
        <w:t xml:space="preserve">Использовать в коммерческих целях: открыть магазин, точку общественного питания, офис, автомойку, склад, автосервис. Сдавать в аренду и получать стабильный ежемесячный доход. Продать по рыночной цене и заработать на разнице. ДЛЯ ЧЕГО ПОКУПАТЬ НЕДВИЖИМОСТЬ И ПОЧЕМУ ИМЕННО НА ГОС. ТОРГАХ? ЧТО ДЕЛАТЬ ДАЛЬШЕ С КУПЛЕННЫМ ОБЪЕКТОМ? Сохранение и приумножение ваших инвестиций. Объекты на государственных торгах продаются дешевле рыночной стоимости и без посредников, а значит вы не переплачиваете. Объекты проверены государственными органами, обременения исключены.</w:t>
      </w:r>
    </w:p>
    <w:p>
      <w:pPr>
        <w:pStyle w:val="BodyText"/>
      </w:pPr>
      <w:r>
        <w:t xml:space="preserve">Адрес: Москва, Тверская 20/1, стр 1 avito: www.avito.ru/mosinvest циан: cian.ru/company/85994307</w:t>
      </w:r>
    </w:p>
    <w:p>
      <w:pPr>
        <w:pStyle w:val="BodyText"/>
      </w:pPr>
      <w:r>
        <w:t xml:space="preserve">График работы: по будням с 9.00 до 18.00 tel: 8 965 333 99 55 web: www.mos-invest.com e-mail: mos-invest@inbox.ru inst: @mos_invest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http://yasenevo.mos.ru/presscenter/news/detail/11423788.html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423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423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2025-08-06T02:11:04Z</dcterms:created>
  <dcterms:modified xsi:type="dcterms:W3CDTF">2025-08-06T02:11:04Z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