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b5919fdda87ab679fb322ef15f637e183b59"/>
    <w:p>
      <w:pPr>
        <w:pStyle w:val="Heading3"/>
      </w:pPr>
      <w:r>
        <w:t xml:space="preserve">В 2024 году достроят Ледовый дворец Этери Тутберидзе в Ясеневе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http://yasenevo.mos.ru/presscenter/news/detail/11578605.html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57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57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2025-08-06T02:10:39Z</dcterms:created>
  <dcterms:modified xsi:type="dcterms:W3CDTF">2025-08-06T02:10:39Z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