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261ab503e19c5ebc59ed9d44900f2eb7f2e2c6"/>
    <w:p>
      <w:pPr>
        <w:pStyle w:val="Heading3"/>
      </w:pPr>
      <w:r>
        <w:t xml:space="preserve">Спортсмены из Ясенева победили на соревнованиях по петанку среди лиц с поражением ОДА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 из Ясенева побелили на окружных соревнованиях по петанку «Мир равных возможностей» среди лиц с поражением опорно-двигательного аппарата. Об этом сообщает</w:t>
      </w:r>
      <w:r>
        <w:t xml:space="preserve"> </w:t>
      </w:r>
      <w:hyperlink r:id="rId20">
        <w:r>
          <w:rPr>
            <w:rStyle w:val="Hyperlink"/>
          </w:rPr>
          <w:t xml:space="preserve">пресс-служба</w:t>
        </w:r>
      </w:hyperlink>
      <w:r>
        <w:t xml:space="preserve"> </w:t>
      </w:r>
      <w:r>
        <w:t xml:space="preserve">Управления по развитию массового спорта в ЮЗАО Москвы.</w:t>
      </w:r>
    </w:p>
    <w:p>
      <w:pPr>
        <w:pStyle w:val="BodyText"/>
      </w:pPr>
      <w:r>
        <w:t xml:space="preserve">Турнир состоялся в Ландшафтном заказнике «Теплый Стан». На первом месте расположились спортсмены из Ясенева, на втором – из Котловки, а на третьем – из Академического района.</w:t>
      </w:r>
    </w:p>
    <w:p>
      <w:pPr>
        <w:pStyle w:val="BodyText"/>
      </w:pPr>
      <w:r>
        <w:t xml:space="preserve">Ранее сообщалось, что команда из Ясенева</w:t>
      </w:r>
      <w:r>
        <w:t xml:space="preserve"> </w:t>
      </w:r>
      <w:hyperlink r:id="rId21">
        <w:r>
          <w:rPr>
            <w:rStyle w:val="Hyperlink"/>
          </w:rPr>
          <w:t xml:space="preserve">стала призером</w:t>
        </w:r>
      </w:hyperlink>
      <w:r>
        <w:t xml:space="preserve"> </w:t>
      </w:r>
      <w:r>
        <w:t xml:space="preserve">всероссийских соревнований юных футболистов «Кожаный мяч». В турнире участвовали футболисты 2010-2011 годов рождения, которые представляли 12 районов ЮЗАО.</w:t>
      </w:r>
    </w:p>
    <w:p>
      <w:pPr>
        <w:pStyle w:val="BodyText"/>
      </w:pPr>
      <w:r>
        <w:t xml:space="preserve">Фото: управление по развитию массового спорта в ЮЗАО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http://yasenevo.mos.ru/presscenter/news/detail/11582860.html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1582860.html" TargetMode="External" /><Relationship Type="http://schemas.openxmlformats.org/officeDocument/2006/relationships/hyperlink" Id="rId21" Target="https://yasenevomedia.ru/news/komanda-iz-yaseneva-stala-prizerom-vserossiiskix-sorevnovanii-yunyx-futbolistov-kozanyi-myac" TargetMode="External" /><Relationship Type="http://schemas.openxmlformats.org/officeDocument/2006/relationships/hyperlink" Id="rId20" Target="https://yuzao.mossport.ru/news/v-yuzao-proshli-okruzhnye-sorevnovaniya-po-petanku-mkms-mir-ravnykh-vozmozhnostey-sport-lits-s-poraz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1582860.html" TargetMode="External" /><Relationship Type="http://schemas.openxmlformats.org/officeDocument/2006/relationships/hyperlink" Id="rId21" Target="https://yasenevomedia.ru/news/komanda-iz-yaseneva-stala-prizerom-vserossiiskix-sorevnovanii-yunyx-futbolistov-kozanyi-myac" TargetMode="External" /><Relationship Type="http://schemas.openxmlformats.org/officeDocument/2006/relationships/hyperlink" Id="rId20" Target="https://yuzao.mossport.ru/news/v-yuzao-proshli-okruzhnye-sorevnovaniya-po-petanku-mkms-mir-ravnykh-vozmozhnostey-sport-lits-s-poraz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2025-08-06T02:11:22Z</dcterms:created>
  <dcterms:modified xsi:type="dcterms:W3CDTF">2025-08-06T02:11:22Z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