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e779013f8203a0012841364b11f4e9ca7b091c"/>
    <w:p>
      <w:pPr>
        <w:pStyle w:val="Heading3"/>
      </w:pPr>
      <w:r>
        <w:t xml:space="preserve">Электробусы начали курсировать по маршрутам №165 и 504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t xml:space="preserve">02 декабря 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t xml:space="preserve">На маршруты №165 «Остафьевская улица» — «Метро „Ясенево“» и №504 «Метро „Теплый Стан“» — «Поселок „Мосрентген“» вышли электробусы.</w:t>
      </w:r>
    </w:p>
    <w:p>
      <w:pPr>
        <w:pStyle w:val="BodyText"/>
      </w:pPr>
      <w:r>
        <w:t xml:space="preserve">Как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правительства столицы со ссылкой на заместителя мэра по вопросам транспорта и промышленности Максима Ликсутова, изменения произошли 30 ноября и 1 декабря. Эти маршруты охватывают шесть районов, в том числе Ясенево. В будни на них будут работать 11 электробусов.</w:t>
      </w:r>
    </w:p>
    <w:p>
      <w:pPr>
        <w:pStyle w:val="BodyText"/>
      </w:pPr>
      <w:r>
        <w:t xml:space="preserve">В материале добавили, что в поселке завода «Мосрентген» инновационный транспорт начнет курсировать впервые. Сейчас электробусы обслуживают 175 маршрутов городского транспорта. Благодаря им удается повысить уровень комфорта поездок пассажиров и качество жизни в городе.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http://yasenevo.mos.ru/presscenter/news/detail/12698610.html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2698610.html" TargetMode="External" /><Relationship Type="http://schemas.openxmlformats.org/officeDocument/2006/relationships/hyperlink" Id="rId20" Target="https://www.mos.ru/news/item/14719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2698610.html" TargetMode="External" /><Relationship Type="http://schemas.openxmlformats.org/officeDocument/2006/relationships/hyperlink" Id="rId20" Target="https://www.mos.ru/news/item/14719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2025-08-01T08:54:25Z</dcterms:created>
  <dcterms:modified xsi:type="dcterms:W3CDTF">2025-08-01T08:54:25Z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