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57e946a24d67370c3ceead1c188cd6bb1a11"/>
    <w:p>
      <w:pPr>
        <w:pStyle w:val="Heading3"/>
      </w:pPr>
      <w:r>
        <w:t xml:space="preserve">25 марта 2025 года на территории Юго-Западного административного округа г. Москвы будет проведено профилактическое мероприятие «Пешеходный переход».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Отдел ГИБДД УВД по ЮЗАО ГУ МВД России</w:t>
      </w:r>
      <w:r>
        <w:br/>
      </w:r>
      <w:r>
        <w:t xml:space="preserve">по г. Москвы напоминает участникам дорожного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элементами, обеспечивающих видимость для водителей транспортных средств.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http://yasenevo.mos.ru/presscenter/news/detail/12877367.html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7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87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2025-08-06T02:11:05Z</dcterms:created>
  <dcterms:modified xsi:type="dcterms:W3CDTF">2025-08-06T02:11:05Z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