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2e6539747f3d8f14e0eb84f32333971169531"/>
    <w:p>
      <w:pPr>
        <w:pStyle w:val="Heading3"/>
      </w:pPr>
      <w:r>
        <w:t xml:space="preserve">Жители Зюзина выбрали самые важные темы для информационных стендов</w:t>
      </w:r>
    </w:p>
    <w:p>
      <w:pPr>
        <w:pStyle w:val="FirstParagraph"/>
      </w:pPr>
      <w:r>
        <w:t xml:space="preserve">05.11.2014</w:t>
      </w:r>
    </w:p>
    <w:p>
      <w:pPr>
        <w:pStyle w:val="BodyText"/>
      </w:pPr>
      <w:r>
        <w:t xml:space="preserve">Жители Зюзина определили, какую информацию нужно размещать на уличных стендах, установленных в районе. Тематическое наполнение информационных щитов москвичи выбрали с помощью приложения «Активный гражданин». По результатам голосования, 27,5% опрошенных считают, что нужно публиковать больше материалов о планируемых встречах с руководством района или предстоящих праздничных мероприятиях. Размещение информации о работе районных служб поддержали 21,5% жителей Зюзино. Данные о работе муниципальных досуговых учреждений хотели бы получать 20% респондентов. 14% человек хотят, чтобы на стендах регулярно вывешивались обзоры изменений в законодательстве Москвы. Публикацию отчетов о работе столичных органов исполнительной власти поддержали 8% горожан, затруднились с ответом – 9% опрошенных. Сейчас на территории Зюзино установлены 76 информационных стендов. Для многих местных жителей это самый удобный способ получения актуальных новостей о деятельности управы и районных служб.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http://yasenevo.mos.ru/presscenter/news/detail/1387529.html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387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387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2024-09-21T21:34:06Z</dcterms:created>
  <dcterms:modified xsi:type="dcterms:W3CDTF">2024-09-21T21:34:06Z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