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чественное-бесплатное-образование"/>
    <w:p>
      <w:pPr>
        <w:pStyle w:val="Heading3"/>
      </w:pPr>
      <w:r>
        <w:t xml:space="preserve">Качественное бесплатное образование</w:t>
      </w:r>
    </w:p>
    <w:p>
      <w:pPr>
        <w:pStyle w:val="FirstParagraph"/>
      </w:pPr>
      <w:r>
        <w:t xml:space="preserve">16.02.2015</w:t>
      </w:r>
    </w:p>
    <w:p>
      <w:pPr>
        <w:pStyle w:val="BodyText"/>
      </w:pPr>
      <w:r>
        <w:t xml:space="preserve">Министерство обороны Российской Федерации предоставляет возможность получения высшего образования в военных ВУЗах с последующим прохождением военной службы по контракту.</w:t>
      </w:r>
      <w:r>
        <w:t xml:space="preserve"> </w:t>
      </w:r>
      <w:r>
        <w:t xml:space="preserve">В качестве кандидатов для зачисления в военно-учебные заведения курсантами рассматриваются граждане Российской Федерации, имеющие документ государственного образца о среднем (полном) общем, среднем профессиональном образовании или диплом о начальном профессиональном образовании из числа:</w:t>
      </w:r>
      <w:r>
        <w:t xml:space="preserve"> </w:t>
      </w:r>
      <w:r>
        <w:t xml:space="preserve">- граждан в возрасте от 16 до 22 лет, не проходивших военную службу;</w:t>
      </w:r>
      <w:r>
        <w:t xml:space="preserve"> </w:t>
      </w:r>
      <w:r>
        <w:t xml:space="preserve">- граждан, прошедших военную службу, и военнослужащих, проходящих военную службу по призыву, – до достижения ими возраста 24 лет.</w:t>
      </w:r>
      <w:r>
        <w:t xml:space="preserve"> </w:t>
      </w:r>
      <w:r>
        <w:t xml:space="preserve">Вне конкурса зачисляются прошедшие профессиональный отбор кандидаты из числа детей-сирот и детей, оставшихся без попечения родителей, а также лиц в возрасте до 23 лет из числа детей-сирот и детей, оставшихся без попечения родителей; граждан в возрасте до 20 лет, имеющих только одного родителя – инвалида 1-й группы, если среднедушевой доход семьи, ниже величины прожиточного минимума, установленного в соответствующем субъекте Российской Федерации.</w:t>
      </w:r>
      <w:r>
        <w:t xml:space="preserve"> </w:t>
      </w:r>
      <w:r>
        <w:t xml:space="preserve">На весь период обучения курсанты обеспечиваются:</w:t>
      </w:r>
      <w:r>
        <w:t xml:space="preserve"> </w:t>
      </w:r>
      <w:r>
        <w:t xml:space="preserve">бесплатным местом для проживания;</w:t>
      </w:r>
      <w:r>
        <w:t xml:space="preserve"> </w:t>
      </w:r>
      <w:r>
        <w:t xml:space="preserve">бесплатным питанием;</w:t>
      </w:r>
      <w:r>
        <w:t xml:space="preserve"> </w:t>
      </w:r>
      <w:r>
        <w:t xml:space="preserve">бесплатным вещевым имуществом;</w:t>
      </w:r>
      <w:r>
        <w:t xml:space="preserve"> </w:t>
      </w:r>
      <w:r>
        <w:t xml:space="preserve">бесплатным медицинским обеспечением;</w:t>
      </w:r>
      <w:r>
        <w:t xml:space="preserve"> </w:t>
      </w:r>
      <w:r>
        <w:t xml:space="preserve">бесплатным проездом к месту проведения каникулярного отпуска и обратно (1 раз в год);</w:t>
      </w:r>
      <w:r>
        <w:t xml:space="preserve"> </w:t>
      </w:r>
      <w:r>
        <w:t xml:space="preserve">выплачивается стипендия 1 курс – 2 тыс. руб.,</w:t>
      </w:r>
      <w:r>
        <w:t xml:space="preserve"> </w:t>
      </w:r>
      <w:r>
        <w:t xml:space="preserve">со 2 курса - 13 тыс. руб.</w:t>
      </w:r>
      <w:r>
        <w:t xml:space="preserve"> </w:t>
      </w:r>
      <w:r>
        <w:t xml:space="preserve">По окончании учебного заведения выпускникам выдается документ о получении воинской и соответствующей гражданской специальностей, присваивается воинское офицерское звание «лейтенант» и гарантируется обязательное трудоустройство в федеральных органах исполнительной власти, где законом предусмотрено прохождение военной службы.</w:t>
      </w:r>
      <w:r>
        <w:t xml:space="preserve"> </w:t>
      </w:r>
      <w:r>
        <w:t xml:space="preserve">Начальник отдел военного комиссариата</w:t>
      </w:r>
      <w:r>
        <w:t xml:space="preserve"> </w:t>
      </w:r>
      <w:r>
        <w:t xml:space="preserve">по Черемушкинскому району ЮЗАО г. Москвы</w:t>
      </w:r>
      <w:r>
        <w:t xml:space="preserve"> </w:t>
      </w:r>
      <w:r>
        <w:t xml:space="preserve">Эдуард Петрович Завалишин</w:t>
      </w:r>
      <w:r>
        <w:t xml:space="preserve"> </w:t>
      </w:r>
      <w:r>
        <w:t xml:space="preserve">Подробная информация по телефону: 8(499)135-79-38 деж.,</w:t>
      </w:r>
      <w:r>
        <w:t xml:space="preserve"> </w:t>
      </w:r>
      <w:r>
        <w:t xml:space="preserve">8(499) 135-22-49.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http://yasenevo.mos.ru/presscenter/news/detail/1587614.html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6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5876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2025-07-20T01:43:58Z</dcterms:created>
  <dcterms:modified xsi:type="dcterms:W3CDTF">2025-07-20T01:43:58Z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