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лово-об-отце"/>
    <w:p>
      <w:pPr>
        <w:pStyle w:val="Heading3"/>
      </w:pPr>
      <w:r>
        <w:t xml:space="preserve">Слово об отце</w:t>
      </w:r>
    </w:p>
    <w:p>
      <w:pPr>
        <w:pStyle w:val="FirstParagraph"/>
      </w:pPr>
      <w:r>
        <w:t xml:space="preserve">22.04.2015</w:t>
      </w:r>
    </w:p>
    <w:p>
      <w:pPr>
        <w:pStyle w:val="BodyText"/>
      </w:pPr>
      <w:r>
        <w:drawing>
          <wp:inline>
            <wp:extent cx="5334000" cy="73695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bae/otet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695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Мой отец был краснофлотцем. Он погиб на Ладожском озере, на «Дороге жизни» 11 августа 1942 года. Ему было 27 лет. А мне, его сыну, сейчас 72.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Я никогда не видел своего отца, потому что родился через два месяца после его гибели. Он даже не знал, кто родится. В одном из его писем, адресованном моей матери, он просил «очень заботиться о ребенке – мальчике или девочке». Отец служил в отряде тендеров Ладожской военной флотилии. Тендера – это большие катера или лодки с очень низкой посадкой в воде. Поэтому они были малозаметны на поверхности, но имели хорошую скорость и грузоподъемность (25-50 т.). Тендера перевозили в своих трюмах людей из блокадного Ленинграда, прежде всего детей, на другой берег Ладоги, а назад –боеприпасы, провиант и другие самые необходимые грузы для осажденного города.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годы войны ни один из 118 ладожских тендеров не был потоплен вражеской авиацией. Рулевые тендеров придумали простой, но крайне эффективный маневр: если налетали немецкие и финские самолеты, они до предела выворачивали руль и начинали ходить быстрыми кругами, становясь неуязвимыми.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Блокадники знали, что все, кто ранее перебрался в Кабону, на другой берег озера, остались живы, и поэтому, доставленные к месту, откуда начиналась «Дорога жизни», просились именно на тендера. Немецкие и финские фашисты скоро поняли эту хитрость и сосредоточились на обстреле конечных пунктов - портов и бухт. В одну из особенно интенсивных бомбардировок 11 августа 1942 года бухты Осиновец и складов снарядов, доставленных тендерами, и погиб мой отец. В похоронке, которая пожелтела от времени, графа «место захоронения» - не заполнена. Впоследствии ни моей матери, ни мне не удалось получить никаких дополнительных сведений.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2010 году вместе с женой мы ездили в эти места, посетили музей «Дорога жизни» близ озера, бродили по остаткам укреплений, как бы стараясь найти что-то еще. Вокруг встречались большие и маленькие памятники и стелы, но среди них не было даже камня в память о защитниках-моряках, не говоря уже об отряде тендеров. Было до слез обидно. Однако в музее нам все же удалось увидеть «вживую» эти спасительные суда.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Перед войной мой отец закончил речной техникум в Саратове, работал в московском Южном порту и в Управлении Главного северного морского пути. Со слов мамы, друзей отца и соседей, я знал, что отец был умный, честный и принципиальный человек. Все без исключения говорили о нем с уважением. Он не штурмовал Берлин, не успел получить орденов, хотя в одном из самых последних писем написал, что получил медаль и вступил кандидатом в члены ВКП(б). Он прослужил в Красной армии всего 3 месяца. Но для меня отец всегда оставался Героем и примером.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Я помнил о нем всю мою жизнь. И всегда наградой для меня были слова матери, пока она была жива, когда она, оценивая мои хорошие дела или поступки, говорила: «Ты сделал так, как сделал бы твой отец».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Капустин Дмитрий Тимофеевич, востоковед, кандидат исторических наук, Москва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Газета Ясенево, новости района Ясенево, www.yasenevomedia.ru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http://yasenevo.mos.ru/presscenter/news/detail/1774393.html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774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774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2025-07-18T05:53:26Z</dcterms:created>
  <dcterms:modified xsi:type="dcterms:W3CDTF">2025-07-18T05:53:26Z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