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44637c864eb89ec94fe4efd68df4d71200a0"/>
    <w:p>
      <w:pPr>
        <w:pStyle w:val="Heading3"/>
      </w:pPr>
      <w:r>
        <w:t xml:space="preserve">Жителям Ясенево: информация о регистрации несовершеннолетних граждан РФ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t xml:space="preserve">В соответствии п. 2 ст. 20 Гражданского кодекса РФ, местом жительства несовершеннолетних, не достигших 14-летнего возраста, или граждан, находящихся под опекой, признается место жительства их законных представителей – родителей, усыновителей или опекунов.</w:t>
      </w:r>
    </w:p>
    <w:p>
      <w:pPr>
        <w:pStyle w:val="BodyText"/>
      </w:pPr>
      <w:r>
        <w:t xml:space="preserve">Место жительства детей при раздельном проживании родителей устанавливается соглашением (в письменной форме) родителей. При отсутствии соглашения спор между родителями разрешается судом (п. 3 ст. 65 Семейного кодекса РФ).</w:t>
      </w:r>
    </w:p>
    <w:p>
      <w:pPr>
        <w:pStyle w:val="BodyText"/>
      </w:pPr>
      <w:r>
        <w:t xml:space="preserve">Регистрация несовершеннолетних граждан, не достигших 14-летнего возраста в жилые помещения государственного, муниципального, специализированного жилищного фонда осуществляется независимо от согласия наймодателя, нанимателя и граждан, постоянно проживающих в данном жилом помещении.</w:t>
      </w:r>
    </w:p>
    <w:p>
      <w:pPr>
        <w:pStyle w:val="BodyText"/>
      </w:pPr>
      <w:r>
        <w:t xml:space="preserve">Регистрация несовершеннолетних граждан по месту пребывания и по месту жительства к родителям (усыновителям, опекунам, попечителям), проживающим в жилых помещениях, принадлежащих иным гражданам на праве собственности, осуществляется независимо от их согласия.</w:t>
      </w:r>
    </w:p>
    <w:p>
      <w:pPr>
        <w:pStyle w:val="BodyText"/>
      </w:pPr>
      <w:r>
        <w:t xml:space="preserve">Регистрация несовершеннолетних граждан по месту пребывания и по месту жительства отдельно от родителей (усыновителей, опекунов, попечителей) осуществляется по предоставлению документов, предусмотренных законодательством.</w:t>
      </w:r>
    </w:p>
    <w:p>
      <w:pPr>
        <w:pStyle w:val="BodyText"/>
      </w:pPr>
      <w:r>
        <w:t xml:space="preserve">Дети – сироты и дети, оставшиеся без попечения родителей, регистрируются по месту пребывания в специализированных учреждениях (образовательные, социального обслуживания населения, системы здравоохранения и другие аналогичные учреждения), а также в общежитиях и жилых помещениях, не являющихся местом их жительства, занимаемых семьей (попечителями) или приемной семьей, в порядке, установленном Регламентом.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http://yasenevo.mos.ru/presscenter/news/detail/1952601.html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52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52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2023-08-17T13:45:51Z</dcterms:created>
  <dcterms:modified xsi:type="dcterms:W3CDTF">2023-08-17T13:45:51Z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