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a165f965f338b330e216263fa90cec55a6493"/>
    <w:p>
      <w:pPr>
        <w:pStyle w:val="Heading3"/>
      </w:pPr>
      <w:r>
        <w:t xml:space="preserve">В Ясенево на 3 улицах проведены работы по ремонту асфальтобетонного покрытия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Управа района Ясенево информирует жителей, что в первом полугодии этого года выполнен ремонт асфальтобетонного покрытия по обращениям жителей домов по следующим адресам: Соловьиный проезд, д. 6., Айвазовского ул., д. 5, к. 1, Литовский бульвар, д. 9/7.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работы были проведены в плановом режиме.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http://yasenevo.mos.ru/presscenter/news/detail/2012675.html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12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12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2025-07-19T11:00:31Z</dcterms:created>
  <dcterms:modified xsi:type="dcterms:W3CDTF">2025-07-19T11:00:31Z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