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afa52268e1a7d62aeeeb32c0d14eeeeb0888a"/>
    <w:p>
      <w:pPr>
        <w:pStyle w:val="Heading3"/>
      </w:pPr>
      <w:r>
        <w:t xml:space="preserve">К сведению жителей района Ясенево: информация об оплате за жилое помещение и коммунальные услуги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rPr>
          <w:bCs/>
          <w:b/>
        </w:rPr>
        <w:t xml:space="preserve">Уважаемые жители района, имеющие задолженность по оплате жилищно-коммунальных услуг!</w:t>
      </w:r>
    </w:p>
    <w:p>
      <w:pPr>
        <w:pStyle w:val="BodyText"/>
      </w:pPr>
      <w:r>
        <w:t xml:space="preserve">Обращаем Ваше внимание, что согласно ст.155 Жилищного Кодекса РФ, плата за жилое помещение и коммунальные услуги вносятся ежемесячно до 10 числа месяца, следующего за истекшим. В связи с этим, просим Вас погасить имеющуюся задолженность по жилищно-коммунальным услугам. В противном случае задолженность будет взыскана в судебном порядке, что повлечет за собой оплату государственной пошлины.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Напоминаем, что к должнику по оплате ЖКУ могут быть применены следующие меры: - приостановление или ограничение предоставления ЖКУ – БЕЗ СУДЕБНОГО РЕШЕНИЯ (согласно п.117-119 ПП РФ от 06.05.2011 №354 «О предоставлении коммунальных услуг собственникам и пользователям помещений»). В соответствии с постановлением №354 от 06 мая 2011 года, в случае образования задолженности свыше 3-х месяцев, управляющая организация имеет право приостановить предоставление коммунальных услуг (электроснабжение, канализация, горячая вода) без решения суда. Также управляющая организация может обратиться в суд по взысканию долга. В таком случае, с должника взыскивается не только сумма задолженности, но также пени за просрочку платежа и судебные расходы. - взыскание задолженности через суд, включая ПЕНЮ (согласно ч.14 ст.155 ЖК РФ). - наложение службой судебных приставов ареста на имущество должника, ограничение выезда за границу и т.д. – во исполнение судебного решения (согласно гл.7 ФЗ от 02.10.2007 №229-ФЗ «Об исполнительном производстве»). </w:t>
      </w:r>
    </w:p>
    <w:p>
      <w:pPr>
        <w:pStyle w:val="BodyText"/>
      </w:pPr>
      <w:r>
        <w:t xml:space="preserve">Должников, которые и после вынесения решения суда не торопятся оплатить долги, ждет визит судебных приставов. Нанимателям жилья по договору социального найма напоминаем: согласно договору социального найма 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Кодексом Российской Федерации, что не освобождает Нанимателя от уплаты причитающихся платежей; Статья 90 Жилищного Кодекса Российской Федерации предусматривает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найма. В случае, если у Вас возникли финансовые сложности с оплатой услуг ЖКХ, обратитесь в ГБУ «Жилищник района Ясенево» и специалисты помогут заключить соглашение о реструктуризации долга и составят удобный для вас график погашения задолженности. За услуги ЖКХ выгодней платить, чем не платить. Согласно ЖК РФ, в случае, если расходы на оплату ЖКУ превышают 10% от ежемесячного дохода, можно оформить получение бюджетной субсидии.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http://yasenevo.mos.ru/presscenter/news/detail/2104734.html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04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04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2025-07-20T03:30:53Z</dcterms:created>
  <dcterms:modified xsi:type="dcterms:W3CDTF">2025-07-20T03:30:53Z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