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fc3ec2d63cc6de75ce88a4dc815a8fde86132"/>
    <w:p>
      <w:pPr>
        <w:pStyle w:val="Heading3"/>
      </w:pPr>
      <w:r>
        <w:t xml:space="preserve">"Активный гражданин": правила уборки листвы будут впервые определены на уровне двора</w:t>
      </w:r>
    </w:p>
    <w:p>
      <w:pPr>
        <w:pStyle w:val="FirstParagraph"/>
      </w:pPr>
      <w:r>
        <w:t xml:space="preserve">01.10.2015</w:t>
      </w:r>
    </w:p>
    <w:p>
      <w:pPr>
        <w:pStyle w:val="BodyText"/>
      </w:pPr>
      <w:r>
        <w:t xml:space="preserve">В популярном среди москвичей проекте «Активный гражданин» стартует голосование на тему уборки листвы в межсезонье — жители решат, как часто будут собирать листву на территории их двора — регулярно или 1 раз в год весной. Референдум продлится до конца октября.</w:t>
      </w:r>
    </w:p>
    <w:p>
      <w:pPr>
        <w:pStyle w:val="BodyText"/>
      </w:pPr>
      <w:r>
        <w:t xml:space="preserve">Уборку листвы в столичных дворах регламентирует Постановление 743-ПП «Правила создания, содержания и охраны зеленых насаждений города Москвы». Документ предусматривает правила для разных видов территорий — вдоль городских магистралей до 25 м; вдоль улиц и проездов районного значения до 10 м; вдоль дворовых проездов, дорог в парковых зонах и дворах до 5 м. На газонах остальных территорий, в том числе лесопарков, парков, скверов, бульваров, листву не убирают.</w:t>
      </w:r>
    </w:p>
    <w:p>
      <w:pPr>
        <w:pStyle w:val="BodyText"/>
      </w:pPr>
      <w:r>
        <w:t xml:space="preserve">Эксперимент по выбору вариантов ухода за газонами во дворах будет проводиться осенью этого года впервые по инициативе ДПиООС и ДЖКХиБ Москвы в связи участившимися обращениями жителей. В ходе голосования в «Активном гражданине» жители дворов смогут высказаться за сохранение существующего порядка или за то, чтобы сгребать листву с газонов 1 раз в год после таяния снега и просыхания почвы. В выборе смогут принять участие жители домов, чьи дворовые территории обслуживают городские коммунальные службы.</w:t>
      </w:r>
    </w:p>
    <w:p>
      <w:pPr>
        <w:pStyle w:val="BodyText"/>
      </w:pPr>
      <w:r>
        <w:t xml:space="preserve">Итоги электронного референдума будут подводиться по каждому двору. Новые правила уборки листвы установят только в том дворе, в котором за изменения проголосуют не менее 70% жителей. При этом суммарное число проголосовавших должно быть не менее 100 человек. О регламенте уборки листвы в своем дворе, который будет действовать после голосования, жители смогут узнать из информационных стендах домов и на портале «Наш город», а также на сайте и в приложении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http://yasenevo.mos.ru/presscenter/news/detail/2195647.html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195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195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2023-08-17T13:37:37Z</dcterms:created>
  <dcterms:modified xsi:type="dcterms:W3CDTF">2023-08-17T13:37:37Z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