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eefc501ae8b0ec2958a22bd691fe08644e55e"/>
    <w:p>
      <w:pPr>
        <w:pStyle w:val="Heading3"/>
      </w:pPr>
      <w:r>
        <w:t xml:space="preserve">В Ясенево определят лучшего чтеца стихов среди школьников района</w:t>
      </w:r>
    </w:p>
    <w:p>
      <w:pPr>
        <w:pStyle w:val="FirstParagraph"/>
      </w:pPr>
      <w:r>
        <w:t xml:space="preserve">28.01.2016</w:t>
      </w:r>
    </w:p>
    <w:p>
      <w:pPr>
        <w:pStyle w:val="BodyText"/>
      </w:pPr>
      <w:r>
        <w:t xml:space="preserve">19 февраля в 16.00 в культурном центре "Вдохновение" состоится конкурс чтецов «О доблести, о подвиге, о славе», посвящённый Дню защитника Отечества. Мероприятие будет организовано для учащихся средних образовательных школ района Ясенево.</w:t>
      </w:r>
    </w:p>
    <w:p>
      <w:pPr>
        <w:pStyle w:val="BodyText"/>
      </w:pPr>
      <w:r>
        <w:t xml:space="preserve">Цель конкурса - повышение интереса к чтению детей и подростков, расширение читательского кругозора детей, повышение уровня грамотности и поддержка талантливых детей.</w:t>
      </w:r>
    </w:p>
    <w:p>
      <w:pPr>
        <w:pStyle w:val="BodyText"/>
      </w:pPr>
      <w:r>
        <w:t xml:space="preserve">Для участия в конкурсе приглашаются активные и любознательные школьники 5-11 классов и их руководители, по итогам которого победители получат приятные сюрпризы и призы.</w:t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http://yasenevo.mos.ru/presscenter/news/detail/2473433.html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73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73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2025-06-25T09:30:49Z</dcterms:created>
  <dcterms:modified xsi:type="dcterms:W3CDTF">2025-06-25T09:30:49Z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