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e0648086cd8fd8d305a2c5f68313a0f386efd"/>
    <w:p>
      <w:pPr>
        <w:pStyle w:val="Heading3"/>
      </w:pPr>
      <w:r>
        <w:t xml:space="preserve">Сотрудники МЧС будут обеспечивать безопасность на праздновании Масленицы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t xml:space="preserve">Во всей России отмечается народный праздник – Масленица, символизирующий проводы зимы и встречу с весной. Праздник длится целую неделю. В этом году Масленичная неделя пришлась на неделю с 7 марта по 13 марта. Это поздняя Масленица, в этом году весна к нам совсем не торопится. Но тем радостнее будет ее встречать – с играми, песнями, с горячими и вкусными блинами! Непременным атрибутом этого праздника считается проведение обряда сжигания самодельного чучела, олицетворяющего зиму.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Сжигание чучела подразумевает применение открытого огня, поэтому, в целях усиления мер по обеспечению пожарной безопасности в местах проведения массовых Масленичных гуляний, Управлением по ЮЗАО ГУ МЧС России по г. Москве будет организовано дежурство сотрудников, сил и средств местных гарнизонов пожарной охраны. Также, чтобы народные гуляния не были омрачены неприятностями, сотрудниками МЧС проводятся инструктажи по вопросам пожарной безопасности с организаторами праздничных мероприятий и обращаются к населению округа с просьбой соблюдать правила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http://yasenevo.mos.ru/presscenter/news/detail/2580638.html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80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80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2023-10-20T22:28:21Z</dcterms:created>
  <dcterms:modified xsi:type="dcterms:W3CDTF">2023-10-20T22:28:21Z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