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326e9d4e040b4d53fe8f4c3cd67594872365bc"/>
    <w:p>
      <w:pPr>
        <w:pStyle w:val="Heading3"/>
      </w:pPr>
      <w:r>
        <w:t xml:space="preserve">На ВНДХ 21 мая состоится пикник "Активного гражданина"</w:t>
      </w:r>
    </w:p>
    <w:p>
      <w:pPr>
        <w:pStyle w:val="FirstParagraph"/>
      </w:pPr>
      <w:r>
        <w:t xml:space="preserve">20.05.2016</w:t>
      </w:r>
    </w:p>
    <w:p>
      <w:pPr>
        <w:pStyle w:val="BodyText"/>
      </w:pPr>
      <w:r>
        <w:t xml:space="preserve">Интернет-референдум "Активный гражданин" приготовил интересную программу для москвичей и гостей столицы в свой второй день рождения, который состоится уже завтра.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Пользователей проекта в субботу ждут тематические праздничные площадки. Спортивные граждане попробуют свои силы в футболе, йоге, шахматах, танцах.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Те,кто предпочитает полезный и содержательный отдых, смогут побывать в кино. А также посетить с экскурсиями интересные места столицы. А вечером, в «Ночь музеев», участников проекта будут ждать на 23 закрытых мероприятиях в городских музеях.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Для ленивых "активных граждан" на ВДНХ будет организован вкусный пикник. Все желающие смогут отдохнуть и перекусить. А дети попробуют выплеснуть свою энергию на батутах, а также заняться строительством фантастических замков из настоящего уличного лего.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десерт "Активный гражданин" приготовил вкусный подарок - мороженое «Баскин Роббинс» самого популярного сорта – миндально-фисташкового, которое на день переименуют в сорт «Активный гражданин».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День рождения завершится концертом на ВДНХ, в котором примут участие звезды российской эстрады: Ума Турман», «Фрукты», «Каста», Kvatro, JukeBox trio, IOWA и Максим Леонидов.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Новости Ясенево, новости ЮЗАО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http://yasenevo.mos.ru/presscenter/news/detail/2982723.html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Ясенево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presscenter/news/detail/29827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presscenter/news/detail/29827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2024-12-13T23:03:47Z</dcterms:created>
  <dcterms:modified xsi:type="dcterms:W3CDTF">2024-12-13T23:03:47Z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