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05562b9c11748adedcee8d6463eeeee76cbf0"/>
    <w:p>
      <w:pPr>
        <w:pStyle w:val="Heading3"/>
      </w:pPr>
      <w:r>
        <w:t xml:space="preserve">В Книгу памяти «Бессмертный полк – Москва» внесены уже более 170 тысяч имен героев войны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t xml:space="preserve">Пресс-служба центров госуслуг «Мои документы» сообщила, что электронная Книга памяти позволяет установить контакт между родственниками участников Великой Отечественной войны, а также отыскать потомков бывших однополчан.</w:t>
      </w:r>
    </w:p>
    <w:p>
      <w:pPr>
        <w:pStyle w:val="BodyText"/>
      </w:pPr>
      <w:r>
        <w:t xml:space="preserve">В этом году, так же, как и прежде, любой житель столицы может обратиться в любой из офисов «Мои Документы» и принести фотографии или другие документы, касающиеся своих близких – участников Великой Отечественной войны.</w:t>
      </w:r>
    </w:p>
    <w:p>
      <w:pPr>
        <w:pStyle w:val="BodyText"/>
      </w:pPr>
      <w:r>
        <w:t xml:space="preserve">Сотрудники МФЦ на месте отсканируют бумаги и вернут оригиналы владельцу. А фото можно будет бесплатно распечатать для шествия в рядах «Бессмертного полка». Или можно собственноручно внести информацию о своих героических родственниках на сайте проекта «Бессмертный полк – Москва», для чего необходимо предварительно зарегистрироваться. Добавленные сведения можно будет впоследствии редактировать иди дополнять.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http://yasenevo.mos.ru/presscenter/news/detail/5700295.html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700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700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2025-04-02T02:38:14Z</dcterms:created>
  <dcterms:modified xsi:type="dcterms:W3CDTF">2025-04-02T02:38:14Z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