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312426ef35bf5862b765ba2df95a424dad9aa"/>
    <w:p>
      <w:pPr>
        <w:pStyle w:val="Heading3"/>
      </w:pPr>
      <w:r>
        <w:t xml:space="preserve">«Мои Документы» в праздничные выходные будут работать три дня из четырех</w:t>
      </w:r>
    </w:p>
    <w:p>
      <w:pPr>
        <w:pStyle w:val="FirstParagraph"/>
      </w:pPr>
      <w:r>
        <w:t xml:space="preserve">04.05.2017</w:t>
      </w:r>
    </w:p>
    <w:p>
      <w:pPr>
        <w:pStyle w:val="BodyText"/>
      </w:pPr>
      <w:r>
        <w:t xml:space="preserve">Для удобства посетителей сотрудники столичных центров госуслуг будут отдыхать только 9 мая. В остальные дни МФЦ работают в обычном режиме: с 8.00 до 20.00 без перерывов и выходных.</w:t>
      </w:r>
    </w:p>
    <w:p>
      <w:pPr>
        <w:pStyle w:val="BodyText"/>
      </w:pPr>
      <w:r>
        <w:t xml:space="preserve">При этом руководство «Моих документов» обращает внимание горожан на тот факт, что специалисты других служб, которые размещаются в центрах госуслуг, в майские праздники работают по собственному графику.</w:t>
      </w:r>
    </w:p>
    <w:p>
      <w:pPr>
        <w:pStyle w:val="BodyText"/>
      </w:pPr>
      <w:r>
        <w:t xml:space="preserve">Кроме того, в предпраздничные дни почти в каждом центре проходят развлекательные мероприятия для жителей районов – их подробный список опубликован на официальном сайте центров госуслуг.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http://yasenevo.mos.ru/presscenter/news/detail/5826872.html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58268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58268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2024-11-20T05:17:02Z</dcterms:created>
  <dcterms:modified xsi:type="dcterms:W3CDTF">2024-11-20T05:17:02Z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