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473aaab1d9368fcf2ce2bafb08d82fbdd0085"/>
    <w:p>
      <w:pPr>
        <w:pStyle w:val="Heading3"/>
      </w:pPr>
      <w:r>
        <w:t xml:space="preserve">«Жилищник» района Ясенево приглашает на работу</w:t>
      </w:r>
    </w:p>
    <w:p>
      <w:pPr>
        <w:pStyle w:val="FirstParagraph"/>
      </w:pPr>
      <w:r>
        <w:t xml:space="preserve">15.11.2018</w:t>
      </w:r>
    </w:p>
    <w:p>
      <w:pPr>
        <w:pStyle w:val="BodyText"/>
      </w:pPr>
      <w:r>
        <w:rPr>
          <w:bCs/>
          <w:b/>
        </w:rPr>
        <w:t xml:space="preserve">В отделе кадров ждут граждан РФ, а также иностранных граждан.</w:t>
      </w:r>
    </w:p>
    <w:p>
      <w:pPr>
        <w:pStyle w:val="BodyText"/>
      </w:pPr>
      <w:r>
        <w:t xml:space="preserve">На работу в ГБУ «Жилищник» приглашаются граждане России, а также иностранные граждане, имеющие патенты и действующие разрешения на работу по следующим</w:t>
      </w:r>
    </w:p>
    <w:p>
      <w:pPr>
        <w:pStyle w:val="BodyText"/>
      </w:pPr>
      <w:r>
        <w:t xml:space="preserve">специальностям:</w:t>
      </w:r>
    </w:p>
    <w:p>
      <w:pPr>
        <w:pStyle w:val="BodyText"/>
      </w:pPr>
      <w:r>
        <w:t xml:space="preserve">- дворник (з/п от 35 000 рублей)</w:t>
      </w:r>
      <w:r>
        <w:br/>
      </w:r>
      <w:r>
        <w:t xml:space="preserve">- уборщик мусоропроводов (з/п от 30 000 рублей)</w:t>
      </w:r>
      <w:r>
        <w:br/>
      </w:r>
      <w:r>
        <w:t xml:space="preserve">- уборщик служебных помещений (з/п от 29 000 рублей)</w:t>
      </w:r>
    </w:p>
    <w:p>
      <w:pPr>
        <w:pStyle w:val="BodyText"/>
      </w:pPr>
      <w:r>
        <w:t xml:space="preserve">Мы предлагаем:</w:t>
      </w:r>
    </w:p>
    <w:p>
      <w:pPr>
        <w:pStyle w:val="BodyText"/>
      </w:pPr>
      <w:r>
        <w:t xml:space="preserve">Трудоустройство согласно ТК РФ;</w:t>
      </w:r>
      <w:r>
        <w:br/>
      </w:r>
      <w:r>
        <w:t xml:space="preserve">Своевременную выплату заработной платы;</w:t>
      </w:r>
      <w:r>
        <w:br/>
      </w:r>
      <w:r>
        <w:t xml:space="preserve">Ежегодный оплачиваемый отпуск;</w:t>
      </w:r>
      <w:r>
        <w:br/>
      </w:r>
      <w:r>
        <w:t xml:space="preserve">Возможности профессионального роста;</w:t>
      </w:r>
      <w:r>
        <w:br/>
      </w:r>
      <w:r>
        <w:t xml:space="preserve">Иногородним предоставляем жилье в бытовом городке в районе Ясенево и</w:t>
      </w:r>
      <w:r>
        <w:br/>
      </w:r>
      <w:r>
        <w:t xml:space="preserve">спецодежду.</w:t>
      </w:r>
    </w:p>
    <w:p>
      <w:pPr>
        <w:pStyle w:val="BodyText"/>
      </w:pPr>
      <w:r>
        <w:t xml:space="preserve">По всем вопросам обращаться по телефонам: 8-495-426-13-00,</w:t>
      </w:r>
    </w:p>
    <w:p>
      <w:pPr>
        <w:pStyle w:val="BodyText"/>
      </w:pPr>
      <w:r>
        <w:t xml:space="preserve">8-495-426-10-04</w:t>
      </w:r>
      <w:r>
        <w:br/>
      </w:r>
      <w:r>
        <w:t xml:space="preserve">или по адресу: г. Москва, ул. Айвазовского дом 8 корп. 2, каб. 21, 1 этаж.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http://yasenevo.mos.ru/presscenter/news/detail/7700962.html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7700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7700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2025-07-03T23:52:17Z</dcterms:created>
  <dcterms:modified xsi:type="dcterms:W3CDTF">2025-07-03T23:52:17Z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