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3c6b141fde186969bacd6c05ca5ad15e30a9c3b"/>
    <w:p>
      <w:pPr>
        <w:pStyle w:val="Heading3"/>
      </w:pPr>
      <w:r>
        <w:t xml:space="preserve">В районе Ясенево до конца года построят спортивный объект</w:t>
      </w:r>
    </w:p>
    <w:p>
      <w:pPr>
        <w:pStyle w:val="FirstParagraph"/>
      </w:pPr>
      <w:r>
        <w:t xml:space="preserve">24.03.2021</w:t>
      </w:r>
    </w:p>
    <w:p>
      <w:pPr>
        <w:pStyle w:val="BodyText"/>
      </w:pPr>
      <w:r>
        <w:rPr>
          <w:bCs/>
          <w:b/>
        </w:rPr>
        <w:t xml:space="preserve">Строительство спортивно-оздоровительного комплекса с апарт-отелем «Спартак-Волейбол» в Ясенево завершат до конца 2021 года.</w:t>
      </w:r>
    </w:p>
    <w:p>
      <w:pPr>
        <w:pStyle w:val="BodyText"/>
      </w:pPr>
      <w:r>
        <w:t xml:space="preserve">Как сообщили в комитете государственного строительного надзора Москвы (Мосгосстройнадзор), завершить строительство спортивно-оздоровительного комплекса с апарт-отелем «Спартак-Волейбол» на Юго-западе Москвы планируется в 2021 году. Комплекс возводится на Новоясеневском проспекте, вл. 3 за счет инвестора.</w:t>
      </w:r>
    </w:p>
    <w:p>
      <w:pPr>
        <w:pStyle w:val="BodyText"/>
      </w:pPr>
      <w:r>
        <w:t xml:space="preserve">Общая площадь центра составит 36,2 тыс. кв. м. Двухэтажный спортивно-оздоровительный комплекс площадью 4,8 тыс. кв. м будет включать плавательные бассейны для взрослых и детей, спортзалы различного назначения, кафе, помещения администрации. 14-этажный апарт-отель рассчитан на 350 номеров. В подземной части оборудуют паркинг на 93 машины. Еще 127 парковочных мест создадут на открытой стоянке.</w:t>
      </w:r>
    </w:p>
    <w:p>
      <w:pPr>
        <w:pStyle w:val="BodyText"/>
      </w:pPr>
      <w:r>
        <w:t xml:space="preserve">Фото: pixabay.com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http://yasenevo.mos.ru/presscenter/news/detail/9811524.html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Ясенево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yasenevo.mos.ru" TargetMode="External" /><Relationship Type="http://schemas.openxmlformats.org/officeDocument/2006/relationships/hyperlink" Id="rId20" Target="http://yasenevo.mos.ru/presscenter/news/detail/981152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yasenevo.mos.ru" TargetMode="External" /><Relationship Type="http://schemas.openxmlformats.org/officeDocument/2006/relationships/hyperlink" Id="rId20" Target="http://yasenevo.mos.ru/presscenter/news/detail/981152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2025-06-25T09:15:31Z</dcterms:created>
  <dcterms:modified xsi:type="dcterms:W3CDTF">2025-06-25T09:15:31Z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